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00" w:rsidRDefault="00375046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Music</w:t>
      </w:r>
      <w:r w:rsidR="006518AC">
        <w:rPr>
          <w:rFonts w:ascii="Calibri" w:eastAsia="Calibri" w:hAnsi="Calibri" w:cs="Calibri"/>
          <w:color w:val="000000"/>
        </w:rPr>
        <w:t xml:space="preserve"> sk</w:t>
      </w:r>
      <w:r w:rsidR="006518AC">
        <w:rPr>
          <w:rFonts w:ascii="Calibri" w:eastAsia="Calibri" w:hAnsi="Calibri" w:cs="Calibri"/>
          <w:color w:val="000000"/>
          <w:w w:val="101"/>
        </w:rPr>
        <w:t>il</w:t>
      </w:r>
      <w:r w:rsidR="006518AC">
        <w:rPr>
          <w:rFonts w:ascii="Calibri" w:eastAsia="Calibri" w:hAnsi="Calibri" w:cs="Calibri"/>
          <w:color w:val="000000"/>
          <w:spacing w:val="-1"/>
          <w:w w:val="101"/>
        </w:rPr>
        <w:t>l</w:t>
      </w:r>
      <w:r w:rsidR="006518AC">
        <w:rPr>
          <w:rFonts w:ascii="Calibri" w:eastAsia="Calibri" w:hAnsi="Calibri" w:cs="Calibri"/>
          <w:color w:val="000000"/>
        </w:rPr>
        <w:t>s p</w:t>
      </w:r>
      <w:r w:rsidR="006518AC">
        <w:rPr>
          <w:rFonts w:ascii="Calibri" w:eastAsia="Calibri" w:hAnsi="Calibri" w:cs="Calibri"/>
          <w:color w:val="000000"/>
          <w:spacing w:val="-2"/>
        </w:rPr>
        <w:t>r</w:t>
      </w:r>
      <w:r w:rsidR="006518AC">
        <w:rPr>
          <w:rFonts w:ascii="Calibri" w:eastAsia="Calibri" w:hAnsi="Calibri" w:cs="Calibri"/>
          <w:color w:val="000000"/>
        </w:rPr>
        <w:t>ogress</w:t>
      </w:r>
      <w:r w:rsidR="006518AC">
        <w:rPr>
          <w:rFonts w:ascii="Calibri" w:eastAsia="Calibri" w:hAnsi="Calibri" w:cs="Calibri"/>
          <w:color w:val="000000"/>
          <w:spacing w:val="-3"/>
          <w:w w:val="101"/>
        </w:rPr>
        <w:t>i</w:t>
      </w:r>
      <w:r w:rsidR="006518AC">
        <w:rPr>
          <w:rFonts w:ascii="Calibri" w:eastAsia="Calibri" w:hAnsi="Calibri" w:cs="Calibri"/>
          <w:color w:val="000000"/>
        </w:rPr>
        <w:t>on</w:t>
      </w:r>
    </w:p>
    <w:p w:rsidR="00DC6F00" w:rsidRDefault="00DC6F00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4"/>
        <w:gridCol w:w="2217"/>
        <w:gridCol w:w="2217"/>
        <w:gridCol w:w="2215"/>
        <w:gridCol w:w="2215"/>
        <w:gridCol w:w="2191"/>
        <w:gridCol w:w="2189"/>
      </w:tblGrid>
      <w:tr w:rsidR="005C4DF2" w:rsidTr="005C4DF2">
        <w:trPr>
          <w:cantSplit/>
          <w:trHeight w:hRule="exact" w:val="462"/>
          <w:jc w:val="center"/>
        </w:trPr>
        <w:tc>
          <w:tcPr>
            <w:tcW w:w="23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F2" w:rsidRDefault="005C4DF2">
            <w:pPr>
              <w:spacing w:before="100" w:after="0" w:line="240" w:lineRule="auto"/>
              <w:ind w:left="886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Reception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</w:tcPr>
          <w:p w:rsidR="005C4DF2" w:rsidRDefault="005C4DF2">
            <w:pPr>
              <w:spacing w:before="100" w:after="0" w:line="240" w:lineRule="auto"/>
              <w:ind w:left="822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F2" w:rsidRDefault="005C4DF2">
            <w:pPr>
              <w:spacing w:before="100" w:after="0" w:line="240" w:lineRule="auto"/>
              <w:ind w:left="822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F2" w:rsidRDefault="005C4DF2">
            <w:pPr>
              <w:spacing w:before="100" w:after="0" w:line="240" w:lineRule="auto"/>
              <w:ind w:left="821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F2" w:rsidRDefault="005C4DF2">
            <w:pPr>
              <w:spacing w:before="100" w:after="0" w:line="240" w:lineRule="auto"/>
              <w:ind w:left="822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F2" w:rsidRDefault="005C4DF2">
            <w:pPr>
              <w:spacing w:before="100" w:after="0" w:line="240" w:lineRule="auto"/>
              <w:ind w:left="809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CC2E4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F2" w:rsidRDefault="005C4DF2">
            <w:pPr>
              <w:spacing w:before="100" w:after="0" w:line="240" w:lineRule="auto"/>
              <w:ind w:left="807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6</w:t>
            </w:r>
          </w:p>
        </w:tc>
      </w:tr>
      <w:tr w:rsidR="005C4DF2" w:rsidTr="005C4DF2">
        <w:trPr>
          <w:cantSplit/>
          <w:trHeight w:hRule="exact" w:val="8030"/>
          <w:jc w:val="center"/>
        </w:trPr>
        <w:tc>
          <w:tcPr>
            <w:tcW w:w="2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F2" w:rsidRPr="005C4DF2" w:rsidRDefault="005C4DF2">
            <w:pPr>
              <w:spacing w:before="12" w:after="0" w:line="228" w:lineRule="auto"/>
              <w:ind w:left="108" w:right="-2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C4DF2" w:rsidRPr="005C4DF2" w:rsidRDefault="005C4DF2" w:rsidP="005C4DF2">
            <w:pPr>
              <w:pStyle w:val="ListParagraph"/>
              <w:ind w:left="284"/>
              <w:rPr>
                <w:rFonts w:asciiTheme="majorHAnsi" w:hAnsiTheme="majorHAnsi"/>
                <w:sz w:val="14"/>
                <w:szCs w:val="14"/>
              </w:rPr>
            </w:pP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9"/>
              </w:numPr>
              <w:ind w:left="284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use my voice in different ways e.g. whispering, speaking, singing, thinking </w:t>
            </w:r>
          </w:p>
          <w:p w:rsidR="005C4DF2" w:rsidRPr="005C4DF2" w:rsidRDefault="005C4DF2" w:rsidP="001B6453">
            <w:pPr>
              <w:pStyle w:val="ListParagraph"/>
              <w:numPr>
                <w:ilvl w:val="0"/>
                <w:numId w:val="9"/>
              </w:numPr>
              <w:ind w:left="284" w:right="72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have begun to find my singing voice, both on my own and with others and can sing a repertoire of chants and 2 and 3 tone songs from memory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9"/>
              </w:numPr>
              <w:ind w:left="284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play my instruments safely and pick them up and put them down quietly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9"/>
              </w:numPr>
              <w:ind w:left="284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remain quiet whilst waiting for a turn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9"/>
              </w:numPr>
              <w:ind w:left="284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start and stop when playing with others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9"/>
              </w:numPr>
              <w:ind w:left="284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watch and follow the leader’s signals when playing or singing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9"/>
              </w:numPr>
              <w:ind w:left="284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sit or stand to perform to people I know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9"/>
              </w:numPr>
              <w:ind w:left="284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differentiate between fast / slow and loud / quiet when listening or playing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9"/>
              </w:numPr>
              <w:ind w:left="284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listen to instructions within a song and react accordingly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9"/>
              </w:numPr>
              <w:ind w:left="284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respond to music with movement, e.g. stomp, tiptoe, walk, run and show an awareness of pulse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9"/>
              </w:numPr>
              <w:ind w:left="284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understand that different instruments produce different sounds and can classify sound makers e.g. shake, tap, scrape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9"/>
              </w:numPr>
              <w:ind w:left="284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choose sounds to accompany a song or story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4DF2" w:rsidRPr="005C4DF2" w:rsidRDefault="005C4DF2" w:rsidP="005C4DF2">
            <w:pPr>
              <w:pStyle w:val="ListParagraph"/>
              <w:tabs>
                <w:tab w:val="left" w:pos="320"/>
              </w:tabs>
              <w:ind w:left="320"/>
              <w:rPr>
                <w:rFonts w:asciiTheme="majorHAnsi" w:hAnsiTheme="majorHAnsi"/>
                <w:sz w:val="14"/>
                <w:szCs w:val="14"/>
              </w:rPr>
            </w:pPr>
          </w:p>
          <w:p w:rsidR="005C4DF2" w:rsidRPr="005C4DF2" w:rsidRDefault="005C4DF2" w:rsidP="005C4DF2">
            <w:pPr>
              <w:pStyle w:val="ListParagraph"/>
              <w:tabs>
                <w:tab w:val="left" w:pos="320"/>
              </w:tabs>
              <w:ind w:left="320"/>
              <w:rPr>
                <w:rFonts w:asciiTheme="majorHAnsi" w:hAnsiTheme="majorHAnsi"/>
                <w:sz w:val="14"/>
                <w:szCs w:val="14"/>
              </w:rPr>
            </w:pP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320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sing with an awareness of pitch and phrase, following the shape of melody using big, clear mouth shapes to form words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320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sit silently with an instrument and can perform to people I don’t know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320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keep a steady pulse and play at different speeds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320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copy a simple rhythm and can differentiate between pulse and rhythm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320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differentiate between high and low sounds and can show changes in pitch using tuned percussion e.g. steps, slides, jumps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320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control changes in tempo with my body, and instruments, e.g. faster/slower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320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control changes in dynamics with my voice and instruments, e.g. louder/quieter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320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describe music and express my feelings and opinions through various means </w:t>
            </w:r>
            <w:proofErr w:type="spellStart"/>
            <w:r w:rsidRPr="005C4DF2">
              <w:rPr>
                <w:rFonts w:asciiTheme="majorHAnsi" w:hAnsiTheme="majorHAnsi"/>
                <w:sz w:val="14"/>
                <w:szCs w:val="14"/>
              </w:rPr>
              <w:t>eg</w:t>
            </w:r>
            <w:proofErr w:type="spellEnd"/>
            <w:r w:rsidRPr="005C4DF2">
              <w:rPr>
                <w:rFonts w:asciiTheme="majorHAnsi" w:hAnsiTheme="majorHAnsi"/>
                <w:sz w:val="14"/>
                <w:szCs w:val="14"/>
              </w:rPr>
              <w:t xml:space="preserve"> words, thumbs up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320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choose and order sounds and patterns and use pictures to represent the sounds 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320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differentiate between long and short sounds and use them when composing, notating my patterns</w:t>
            </w:r>
          </w:p>
          <w:p w:rsidR="005C4DF2" w:rsidRPr="005C4DF2" w:rsidRDefault="005C4DF2" w:rsidP="005C4DF2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320" w:hanging="207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choose sounds to represent ideas (</w:t>
            </w:r>
            <w:proofErr w:type="spellStart"/>
            <w:r w:rsidRPr="005C4DF2">
              <w:rPr>
                <w:rFonts w:asciiTheme="majorHAnsi" w:hAnsiTheme="majorHAnsi"/>
                <w:sz w:val="14"/>
                <w:szCs w:val="14"/>
              </w:rPr>
              <w:t>eg</w:t>
            </w:r>
            <w:proofErr w:type="spellEnd"/>
            <w:r w:rsidRPr="005C4DF2">
              <w:rPr>
                <w:rFonts w:asciiTheme="majorHAnsi" w:hAnsiTheme="majorHAnsi"/>
                <w:sz w:val="14"/>
                <w:szCs w:val="14"/>
              </w:rPr>
              <w:t xml:space="preserve"> shakers for leaves falling off a tree)</w:t>
            </w:r>
          </w:p>
          <w:p w:rsidR="005C4DF2" w:rsidRPr="005C4DF2" w:rsidRDefault="005C4DF2" w:rsidP="00F67D17">
            <w:pPr>
              <w:spacing w:before="12" w:after="0" w:line="228" w:lineRule="auto"/>
              <w:ind w:right="-2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F2" w:rsidRPr="005C4DF2" w:rsidRDefault="005C4DF2" w:rsidP="00F67D17">
            <w:pPr>
              <w:spacing w:before="12" w:after="0" w:line="228" w:lineRule="auto"/>
              <w:ind w:right="-2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C4DF2" w:rsidRPr="005C4DF2" w:rsidRDefault="005C4DF2" w:rsidP="00375046">
            <w:pPr>
              <w:spacing w:after="0" w:line="225" w:lineRule="auto"/>
              <w:ind w:left="466" w:right="92" w:hanging="357"/>
              <w:rPr>
                <w:rFonts w:ascii="Calibri" w:eastAsia="Calibri" w:hAnsi="Calibri" w:cs="Calibri"/>
                <w:w w:val="99"/>
                <w:sz w:val="14"/>
                <w:szCs w:val="14"/>
              </w:rPr>
            </w:pP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2"/>
              </w:numPr>
              <w:ind w:left="248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use internalization (the thinking voice) with some accuracy and control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2"/>
              </w:numPr>
              <w:ind w:left="248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practice and refine performances in groups and as a class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2"/>
              </w:numPr>
              <w:ind w:left="248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suggest and control changes to performances and compositions by using the opposites (faster/slower, louder/quieter, higher/lower)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2"/>
              </w:numPr>
              <w:ind w:left="248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perform simple accompaniments (including use of rhythmic ostinato) to a melody and give thought to the meaning / mood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2"/>
              </w:numPr>
              <w:ind w:left="248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listen to music with increasing discernment saying what I like and dislike about it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2"/>
              </w:numPr>
              <w:ind w:left="248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understand that a piece of music is made up of different sections, e.g. beginning, ending, verse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2"/>
              </w:numPr>
              <w:ind w:left="248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choose sounds to represent ideas (e.g. shakers for leaves falling off a tree)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2"/>
              </w:numPr>
              <w:ind w:left="248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use words / pictures / symbols to represent sounds and create rhythm patterns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2"/>
              </w:numPr>
              <w:ind w:left="248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create and perform simple melodies using two tones on a tuned instrument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2"/>
              </w:numPr>
              <w:ind w:left="248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compose in a small group with other children</w:t>
            </w:r>
          </w:p>
          <w:p w:rsidR="005C4DF2" w:rsidRPr="005C4DF2" w:rsidRDefault="005C4DF2">
            <w:pPr>
              <w:spacing w:after="0" w:line="226" w:lineRule="auto"/>
              <w:ind w:left="468" w:right="134" w:hanging="36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F2" w:rsidRPr="005C4DF2" w:rsidRDefault="005C4DF2" w:rsidP="00375046">
            <w:pPr>
              <w:spacing w:before="12" w:after="0" w:line="234" w:lineRule="auto"/>
              <w:ind w:right="111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5C4DF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  <w:p w:rsidR="005C4DF2" w:rsidRPr="005C4DF2" w:rsidRDefault="005C4DF2" w:rsidP="00375046">
            <w:pPr>
              <w:spacing w:after="0" w:line="225" w:lineRule="auto"/>
              <w:ind w:left="466" w:right="86" w:hanging="357"/>
              <w:rPr>
                <w:rFonts w:ascii="Calibri" w:eastAsia="Calibri" w:hAnsi="Calibri" w:cs="Calibri"/>
                <w:w w:val="99"/>
                <w:sz w:val="14"/>
                <w:szCs w:val="14"/>
              </w:rPr>
            </w:pPr>
            <w:r w:rsidRPr="005C4DF2">
              <w:rPr>
                <w:rFonts w:ascii="Calibri" w:eastAsia="Calibri" w:hAnsi="Calibri" w:cs="Calibri"/>
                <w:sz w:val="14"/>
                <w:szCs w:val="14"/>
              </w:rPr>
              <w:tab/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3"/>
              </w:numPr>
              <w:ind w:left="296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sing in tune with expression (using dynamics, phrasing) 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3"/>
              </w:numPr>
              <w:ind w:left="296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perform a song on my own or as part of a group, to an audience, with increasing clarity (diction)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3"/>
              </w:numPr>
              <w:ind w:left="296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perform sounds (including pitch and rhythm) from a simple graphic score, (1 or 2 line)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3"/>
              </w:numPr>
              <w:ind w:left="296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listen to short extracts and respond to specific questions, </w:t>
            </w:r>
            <w:proofErr w:type="spellStart"/>
            <w:r w:rsidRPr="005C4DF2">
              <w:rPr>
                <w:rFonts w:asciiTheme="majorHAnsi" w:hAnsiTheme="majorHAnsi"/>
                <w:sz w:val="14"/>
                <w:szCs w:val="14"/>
              </w:rPr>
              <w:t>eg</w:t>
            </w:r>
            <w:proofErr w:type="spellEnd"/>
            <w:r w:rsidRPr="005C4DF2">
              <w:rPr>
                <w:rFonts w:asciiTheme="majorHAnsi" w:hAnsiTheme="majorHAnsi"/>
                <w:sz w:val="14"/>
                <w:szCs w:val="14"/>
              </w:rPr>
              <w:t xml:space="preserve"> about the genre, structure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3"/>
              </w:numPr>
              <w:ind w:left="296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recognise families of instrument</w:t>
            </w:r>
            <w:bookmarkStart w:id="0" w:name="_GoBack"/>
            <w:bookmarkEnd w:id="0"/>
            <w:r w:rsidRPr="005C4DF2">
              <w:rPr>
                <w:rFonts w:asciiTheme="majorHAnsi" w:hAnsiTheme="majorHAnsi"/>
                <w:sz w:val="14"/>
                <w:szCs w:val="14"/>
              </w:rPr>
              <w:t xml:space="preserve">s and ensembles – orchestra, choir, </w:t>
            </w:r>
            <w:proofErr w:type="spellStart"/>
            <w:r w:rsidRPr="005C4DF2">
              <w:rPr>
                <w:rFonts w:asciiTheme="majorHAnsi" w:hAnsiTheme="majorHAnsi"/>
                <w:sz w:val="14"/>
                <w:szCs w:val="14"/>
              </w:rPr>
              <w:t>etc</w:t>
            </w:r>
            <w:proofErr w:type="spellEnd"/>
            <w:r w:rsidRPr="005C4DF2">
              <w:rPr>
                <w:rFonts w:asciiTheme="majorHAnsi" w:hAnsiTheme="majorHAnsi"/>
                <w:sz w:val="14"/>
                <w:szCs w:val="14"/>
              </w:rPr>
              <w:t xml:space="preserve">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3"/>
              </w:numPr>
              <w:ind w:left="296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improve my own work stating how it has been improved using musical vocabulary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3"/>
              </w:numPr>
              <w:ind w:left="296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create and perform simple rhythmic and melodic patterns as part of a team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3"/>
              </w:numPr>
              <w:ind w:left="296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share ideas and listen to others when working on a composition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3"/>
              </w:numPr>
              <w:ind w:left="296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explore and create melodies that use steps and leaps and a wider range of notes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3"/>
              </w:numPr>
              <w:ind w:left="296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select a sound or instrument to achieve an effect, e.g. quiet playing on chime bars to create something peaceful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F2" w:rsidRPr="005C4DF2" w:rsidRDefault="005C4DF2">
            <w:pPr>
              <w:spacing w:before="12" w:after="0" w:line="228" w:lineRule="auto"/>
              <w:ind w:left="109" w:right="-2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C4DF2" w:rsidRPr="005C4DF2" w:rsidRDefault="005C4DF2" w:rsidP="00375046">
            <w:pPr>
              <w:spacing w:after="0" w:line="226" w:lineRule="auto"/>
              <w:ind w:left="467" w:right="85" w:hanging="357"/>
              <w:rPr>
                <w:rFonts w:ascii="Calibri" w:eastAsia="Calibri" w:hAnsi="Calibri" w:cs="Calibri"/>
                <w:w w:val="99"/>
                <w:sz w:val="14"/>
                <w:szCs w:val="14"/>
              </w:rPr>
            </w:pPr>
            <w:r w:rsidRPr="005C4DF2">
              <w:rPr>
                <w:rFonts w:ascii="Calibri" w:eastAsia="Calibri" w:hAnsi="Calibri" w:cs="Calibri"/>
                <w:sz w:val="14"/>
                <w:szCs w:val="14"/>
              </w:rPr>
              <w:tab/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4"/>
              </w:numPr>
              <w:ind w:left="345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sing accurately with good posture and breathing and can sing songs with a more complicated texture e.g. partner songs and 2 part rounds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4"/>
              </w:numPr>
              <w:ind w:left="345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set a starting pitch for a song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4"/>
              </w:numPr>
              <w:ind w:left="345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carry on if I make a mistake in a performance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4"/>
              </w:numPr>
              <w:ind w:left="345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perform by ear and by using forms of notation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4"/>
              </w:numPr>
              <w:ind w:left="345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listen and comment on music from different historical periods, displaying understanding of how music has developed over time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4"/>
              </w:numPr>
              <w:ind w:left="345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recognize ensembles (orchestra, choir, </w:t>
            </w:r>
            <w:proofErr w:type="spellStart"/>
            <w:r w:rsidRPr="005C4DF2">
              <w:rPr>
                <w:rFonts w:asciiTheme="majorHAnsi" w:hAnsiTheme="majorHAnsi"/>
                <w:sz w:val="14"/>
                <w:szCs w:val="14"/>
              </w:rPr>
              <w:t>etc</w:t>
            </w:r>
            <w:proofErr w:type="spellEnd"/>
            <w:r w:rsidRPr="005C4DF2">
              <w:rPr>
                <w:rFonts w:asciiTheme="majorHAnsi" w:hAnsiTheme="majorHAnsi"/>
                <w:sz w:val="14"/>
                <w:szCs w:val="14"/>
              </w:rPr>
              <w:t xml:space="preserve">) and identify families of instruments and world instruments (wind, brass, African drums </w:t>
            </w:r>
            <w:proofErr w:type="spellStart"/>
            <w:r w:rsidRPr="005C4DF2">
              <w:rPr>
                <w:rFonts w:asciiTheme="majorHAnsi" w:hAnsiTheme="majorHAnsi"/>
                <w:sz w:val="14"/>
                <w:szCs w:val="14"/>
              </w:rPr>
              <w:t>etc</w:t>
            </w:r>
            <w:proofErr w:type="spellEnd"/>
            <w:r w:rsidRPr="005C4DF2">
              <w:rPr>
                <w:rFonts w:asciiTheme="majorHAnsi" w:hAnsiTheme="majorHAnsi"/>
                <w:sz w:val="14"/>
                <w:szCs w:val="14"/>
              </w:rPr>
              <w:t>)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4"/>
              </w:numPr>
              <w:ind w:left="345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use an extended musical vocabulary to express personal taste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4"/>
              </w:numPr>
              <w:ind w:left="345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create my own </w:t>
            </w:r>
            <w:proofErr w:type="spellStart"/>
            <w:r w:rsidRPr="005C4DF2">
              <w:rPr>
                <w:rFonts w:asciiTheme="majorHAnsi" w:hAnsiTheme="majorHAnsi"/>
                <w:sz w:val="14"/>
                <w:szCs w:val="14"/>
              </w:rPr>
              <w:t>ostinati</w:t>
            </w:r>
            <w:proofErr w:type="spellEnd"/>
            <w:r w:rsidRPr="005C4DF2">
              <w:rPr>
                <w:rFonts w:asciiTheme="majorHAnsi" w:hAnsiTheme="majorHAnsi"/>
                <w:sz w:val="14"/>
                <w:szCs w:val="14"/>
              </w:rPr>
              <w:t xml:space="preserve"> and riffs (rhythmic and melodic) and play them in time with others in a group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4"/>
              </w:numPr>
              <w:ind w:left="345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improvise a rhythm over a steady pulse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4"/>
              </w:numPr>
              <w:ind w:left="345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recognise crotchets, crotchet rests, quavers, minims, semibreves and use them to compose and perform rhythms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4"/>
              </w:numPr>
              <w:ind w:left="345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show an understanding of scales in my compositions and performances, e.g. pentatonic, blues </w:t>
            </w:r>
            <w:proofErr w:type="spellStart"/>
            <w:r w:rsidRPr="005C4DF2">
              <w:rPr>
                <w:rFonts w:asciiTheme="majorHAnsi" w:hAnsiTheme="majorHAnsi"/>
                <w:sz w:val="14"/>
                <w:szCs w:val="14"/>
              </w:rPr>
              <w:t>etc</w:t>
            </w:r>
            <w:proofErr w:type="spellEnd"/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4"/>
              </w:numPr>
              <w:ind w:left="345" w:hanging="218"/>
              <w:rPr>
                <w:rFonts w:asciiTheme="majorHAnsi" w:hAnsiTheme="majorHAns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both be in charge of a group, and take directions when working on a composition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F2" w:rsidRPr="005C4DF2" w:rsidRDefault="005C4DF2" w:rsidP="00375046">
            <w:pPr>
              <w:spacing w:before="12" w:after="0" w:line="228" w:lineRule="auto"/>
              <w:ind w:left="111" w:right="-2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C4DF2" w:rsidRPr="005C4DF2" w:rsidRDefault="005C4DF2" w:rsidP="00375046">
            <w:pPr>
              <w:spacing w:before="12" w:after="0" w:line="228" w:lineRule="auto"/>
              <w:ind w:left="111" w:right="-2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5"/>
              </w:numPr>
              <w:spacing w:before="12" w:after="0" w:line="228" w:lineRule="auto"/>
              <w:ind w:left="265" w:right="-20" w:hanging="218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sing or play expressively to a variety of audiences in different types of venue (e.g. Town Hall)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5"/>
              </w:numPr>
              <w:spacing w:before="12" w:after="0" w:line="228" w:lineRule="auto"/>
              <w:ind w:left="265" w:right="-20" w:hanging="218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lead a group by counting in, beating time </w:t>
            </w:r>
            <w:proofErr w:type="spellStart"/>
            <w:r w:rsidRPr="005C4DF2">
              <w:rPr>
                <w:rFonts w:asciiTheme="majorHAnsi" w:hAnsiTheme="majorHAnsi"/>
                <w:sz w:val="14"/>
                <w:szCs w:val="14"/>
              </w:rPr>
              <w:t>etc</w:t>
            </w:r>
            <w:proofErr w:type="spellEnd"/>
            <w:r w:rsidRPr="005C4DF2">
              <w:rPr>
                <w:rFonts w:asciiTheme="majorHAnsi" w:hAnsiTheme="majorHAnsi"/>
                <w:sz w:val="14"/>
                <w:szCs w:val="14"/>
              </w:rPr>
              <w:t xml:space="preserve">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5"/>
              </w:numPr>
              <w:spacing w:before="12" w:after="0" w:line="228" w:lineRule="auto"/>
              <w:ind w:left="265" w:right="-20" w:hanging="218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tap a pulse in different metres (2, 3, 4, 5)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5"/>
              </w:numPr>
              <w:spacing w:before="12" w:after="0" w:line="228" w:lineRule="auto"/>
              <w:ind w:left="265" w:right="-20" w:hanging="218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compare music of contrasting styles and genres using appropriate vocabulary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5"/>
              </w:numPr>
              <w:spacing w:before="12" w:after="0" w:line="228" w:lineRule="auto"/>
              <w:ind w:left="265" w:right="-20" w:hanging="218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suggest and implement improvements to compositions and performances, saying whether the changes have worked in achieving the intended effect and why/not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5"/>
              </w:numPr>
              <w:spacing w:before="12" w:after="0" w:line="228" w:lineRule="auto"/>
              <w:ind w:left="265" w:right="-20" w:hanging="218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use an octave to compose and improvise melodies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5"/>
              </w:numPr>
              <w:spacing w:before="12" w:after="0" w:line="228" w:lineRule="auto"/>
              <w:ind w:left="265" w:right="-20" w:hanging="218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understand the concept of, and use, the ‘home note’ when composing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5"/>
              </w:numPr>
              <w:spacing w:before="12" w:after="0" w:line="228" w:lineRule="auto"/>
              <w:ind w:left="265" w:right="-20" w:hanging="218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understand the music is given character by the use of metre and rhythm patterns, and select them as appropriate in my compositions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5"/>
              </w:numPr>
              <w:spacing w:before="12" w:after="0" w:line="228" w:lineRule="auto"/>
              <w:ind w:left="265" w:right="-20" w:hanging="218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use a graphic score with a more complex texture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5"/>
              </w:numPr>
              <w:spacing w:before="12" w:after="0" w:line="228" w:lineRule="auto"/>
              <w:ind w:left="265" w:right="-20" w:hanging="218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create music that uses appropriate sounds to achieve an intention, e.g. creating a sea soundscape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5"/>
              </w:numPr>
              <w:spacing w:before="12" w:after="0" w:line="228" w:lineRule="auto"/>
              <w:ind w:left="265" w:right="-20" w:hanging="218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plan a composition, alone or in a group, and monitor its development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F2" w:rsidRPr="005C4DF2" w:rsidRDefault="005C4DF2" w:rsidP="00375046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6"/>
              </w:numPr>
              <w:ind w:left="201" w:hanging="125"/>
              <w:rPr>
                <w:rFonts w:ascii="Calibri" w:eastAsia="Calibri" w:hAnsi="Calibri" w:cs="Calibr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demonstrate control of vocal techniques - breathing, posture, good tuning and diction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6"/>
              </w:numPr>
              <w:ind w:left="201" w:hanging="125"/>
              <w:rPr>
                <w:rFonts w:ascii="Calibri" w:eastAsia="Calibri" w:hAnsi="Calibri" w:cs="Calibr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When singing, I can maintain my own part with accurate pitch whilst hearing other parts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6"/>
              </w:numPr>
              <w:ind w:left="201" w:hanging="125"/>
              <w:rPr>
                <w:rFonts w:ascii="Calibri" w:eastAsia="Calibri" w:hAnsi="Calibri" w:cs="Calibr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use the inter-related dimensions to improve the quality of my performances when singing or playing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6"/>
              </w:numPr>
              <w:ind w:left="201" w:hanging="125"/>
              <w:rPr>
                <w:rFonts w:ascii="Calibri" w:eastAsia="Calibri" w:hAnsi="Calibri" w:cs="Calibr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play in an ensemble, taking an individual part and showing an awareness of balance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6"/>
              </w:numPr>
              <w:ind w:left="201" w:hanging="125"/>
              <w:rPr>
                <w:rFonts w:ascii="Calibri" w:eastAsia="Calibri" w:hAnsi="Calibri" w:cs="Calibr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recover from mistakes in a performance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6"/>
              </w:numPr>
              <w:ind w:left="201" w:hanging="125"/>
              <w:rPr>
                <w:rFonts w:ascii="Calibri" w:eastAsia="Calibri" w:hAnsi="Calibri" w:cs="Calibr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listen to longer extracts and describe using knowledge of inter-related dimensions of music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6"/>
              </w:numPr>
              <w:ind w:left="201" w:hanging="125"/>
              <w:rPr>
                <w:rFonts w:ascii="Calibri" w:eastAsia="Calibri" w:hAnsi="Calibri" w:cs="Calibr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understand and use chords in sequences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6"/>
              </w:numPr>
              <w:ind w:left="201" w:hanging="125"/>
              <w:rPr>
                <w:rFonts w:ascii="Calibri" w:eastAsia="Calibri" w:hAnsi="Calibri" w:cs="Calibr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understand that particular sets of notes give music its characteristic sound – e.g. minor chords for sad music, major for happy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6"/>
              </w:numPr>
              <w:ind w:left="201" w:hanging="125"/>
              <w:rPr>
                <w:rFonts w:ascii="Calibri" w:eastAsia="Calibri" w:hAnsi="Calibri" w:cs="Calibr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use the inter-related dimensions to improve the quality of my compositions </w:t>
            </w:r>
          </w:p>
          <w:p w:rsidR="005C4DF2" w:rsidRPr="005C4DF2" w:rsidRDefault="005C4DF2" w:rsidP="00375046">
            <w:pPr>
              <w:pStyle w:val="ListParagraph"/>
              <w:numPr>
                <w:ilvl w:val="0"/>
                <w:numId w:val="6"/>
              </w:numPr>
              <w:ind w:left="201" w:hanging="125"/>
              <w:rPr>
                <w:rFonts w:ascii="Calibri" w:eastAsia="Calibri" w:hAnsi="Calibri" w:cs="Calibr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create and perform more complicated rhythms (semiquavers, syncopation), aurally and from notations </w:t>
            </w:r>
          </w:p>
          <w:p w:rsidR="005C4DF2" w:rsidRPr="005C4DF2" w:rsidRDefault="005C4DF2" w:rsidP="00F67D17">
            <w:pPr>
              <w:pStyle w:val="ListParagraph"/>
              <w:numPr>
                <w:ilvl w:val="0"/>
                <w:numId w:val="6"/>
              </w:numPr>
              <w:ind w:left="201" w:hanging="125"/>
              <w:rPr>
                <w:rFonts w:ascii="Calibri" w:eastAsia="Calibri" w:hAnsi="Calibri" w:cs="Calibr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 xml:space="preserve">I can select appropriate sounds to achieve an effect for a purpose, e.g. strong beat on drum for dance music </w:t>
            </w:r>
          </w:p>
          <w:p w:rsidR="005C4DF2" w:rsidRPr="005C4DF2" w:rsidRDefault="005C4DF2" w:rsidP="00F67D17">
            <w:pPr>
              <w:pStyle w:val="ListParagraph"/>
              <w:numPr>
                <w:ilvl w:val="0"/>
                <w:numId w:val="6"/>
              </w:numPr>
              <w:ind w:left="201" w:hanging="125"/>
              <w:rPr>
                <w:rFonts w:ascii="Calibri" w:eastAsia="Calibri" w:hAnsi="Calibri" w:cs="Calibri"/>
                <w:sz w:val="14"/>
                <w:szCs w:val="14"/>
              </w:rPr>
            </w:pPr>
            <w:r w:rsidRPr="005C4DF2">
              <w:rPr>
                <w:rFonts w:asciiTheme="majorHAnsi" w:hAnsiTheme="majorHAnsi"/>
                <w:sz w:val="14"/>
                <w:szCs w:val="14"/>
              </w:rPr>
              <w:t>I can recognise and use simple staff notation</w:t>
            </w:r>
          </w:p>
        </w:tc>
      </w:tr>
    </w:tbl>
    <w:p w:rsidR="006518AC" w:rsidRDefault="006518AC"/>
    <w:sectPr w:rsidR="006518AC">
      <w:headerReference w:type="default" r:id="rId7"/>
      <w:pgSz w:w="16838" w:h="11906" w:orient="landscape"/>
      <w:pgMar w:top="707" w:right="850" w:bottom="1134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F2" w:rsidRDefault="005C4DF2" w:rsidP="005C4DF2">
      <w:pPr>
        <w:spacing w:after="0" w:line="240" w:lineRule="auto"/>
      </w:pPr>
      <w:r>
        <w:separator/>
      </w:r>
    </w:p>
  </w:endnote>
  <w:endnote w:type="continuationSeparator" w:id="0">
    <w:p w:rsidR="005C4DF2" w:rsidRDefault="005C4DF2" w:rsidP="005C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F2" w:rsidRDefault="005C4DF2" w:rsidP="005C4DF2">
      <w:pPr>
        <w:spacing w:after="0" w:line="240" w:lineRule="auto"/>
      </w:pPr>
      <w:r>
        <w:separator/>
      </w:r>
    </w:p>
  </w:footnote>
  <w:footnote w:type="continuationSeparator" w:id="0">
    <w:p w:rsidR="005C4DF2" w:rsidRDefault="005C4DF2" w:rsidP="005C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F2" w:rsidRDefault="005C4DF2">
    <w:pPr>
      <w:pStyle w:val="Header"/>
    </w:pPr>
    <w:r>
      <w:rPr>
        <w:rFonts w:asciiTheme="majorHAnsi" w:hAnsiTheme="majorHAnsi"/>
        <w:noProof/>
        <w:sz w:val="16"/>
        <w:u w:val="single"/>
      </w:rPr>
      <w:drawing>
        <wp:anchor distT="0" distB="0" distL="114300" distR="114300" simplePos="0" relativeHeight="251659264" behindDoc="0" locked="0" layoutInCell="1" allowOverlap="1" wp14:anchorId="1BF35B1D" wp14:editId="61FB1F21">
          <wp:simplePos x="0" y="0"/>
          <wp:positionH relativeFrom="margin">
            <wp:posOffset>8277225</wp:posOffset>
          </wp:positionH>
          <wp:positionV relativeFrom="paragraph">
            <wp:posOffset>-171450</wp:posOffset>
          </wp:positionV>
          <wp:extent cx="1095375" cy="376555"/>
          <wp:effectExtent l="0" t="0" r="9525" b="4445"/>
          <wp:wrapTopAndBottom/>
          <wp:docPr id="8" name="Picture 1" descr="ArtFormsNEW_Logo_Colou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FormsNEW_Logo_Colour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C17"/>
    <w:multiLevelType w:val="hybridMultilevel"/>
    <w:tmpl w:val="EBDC128C"/>
    <w:lvl w:ilvl="0" w:tplc="FD4274D4">
      <w:start w:val="6"/>
      <w:numFmt w:val="bullet"/>
      <w:lvlText w:val="-"/>
      <w:lvlJc w:val="left"/>
      <w:pPr>
        <w:ind w:left="720" w:hanging="360"/>
      </w:pPr>
      <w:rPr>
        <w:rFonts w:ascii="NTPreCursive" w:eastAsia="SimSu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6CBE"/>
    <w:multiLevelType w:val="hybridMultilevel"/>
    <w:tmpl w:val="E69C75E8"/>
    <w:lvl w:ilvl="0" w:tplc="FD4274D4">
      <w:start w:val="6"/>
      <w:numFmt w:val="bullet"/>
      <w:lvlText w:val="-"/>
      <w:lvlJc w:val="left"/>
      <w:pPr>
        <w:ind w:left="2629" w:hanging="360"/>
      </w:pPr>
      <w:rPr>
        <w:rFonts w:ascii="NTPreCursive" w:eastAsia="SimSu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117F72C3"/>
    <w:multiLevelType w:val="hybridMultilevel"/>
    <w:tmpl w:val="002A890C"/>
    <w:lvl w:ilvl="0" w:tplc="FD4274D4">
      <w:start w:val="6"/>
      <w:numFmt w:val="bullet"/>
      <w:lvlText w:val="-"/>
      <w:lvlJc w:val="left"/>
      <w:pPr>
        <w:ind w:left="831" w:hanging="360"/>
      </w:pPr>
      <w:rPr>
        <w:rFonts w:ascii="NTPreCursive" w:eastAsia="SimSu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147A2F0D"/>
    <w:multiLevelType w:val="hybridMultilevel"/>
    <w:tmpl w:val="94AE7B76"/>
    <w:lvl w:ilvl="0" w:tplc="FD4274D4">
      <w:start w:val="6"/>
      <w:numFmt w:val="bullet"/>
      <w:lvlText w:val="-"/>
      <w:lvlJc w:val="left"/>
      <w:pPr>
        <w:ind w:left="720" w:hanging="360"/>
      </w:pPr>
      <w:rPr>
        <w:rFonts w:ascii="NTPreCursive" w:eastAsia="SimSu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17294"/>
    <w:multiLevelType w:val="hybridMultilevel"/>
    <w:tmpl w:val="D2D6E8BE"/>
    <w:lvl w:ilvl="0" w:tplc="FD4274D4">
      <w:start w:val="6"/>
      <w:numFmt w:val="bullet"/>
      <w:lvlText w:val="-"/>
      <w:lvlJc w:val="left"/>
      <w:pPr>
        <w:ind w:left="720" w:hanging="360"/>
      </w:pPr>
      <w:rPr>
        <w:rFonts w:ascii="NTPreCursive" w:eastAsia="SimSu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14AFB"/>
    <w:multiLevelType w:val="hybridMultilevel"/>
    <w:tmpl w:val="9446D088"/>
    <w:lvl w:ilvl="0" w:tplc="FD4274D4">
      <w:start w:val="6"/>
      <w:numFmt w:val="bullet"/>
      <w:lvlText w:val="-"/>
      <w:lvlJc w:val="left"/>
      <w:pPr>
        <w:ind w:left="720" w:hanging="360"/>
      </w:pPr>
      <w:rPr>
        <w:rFonts w:ascii="NTPreCursive" w:eastAsia="SimSu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E7A68"/>
    <w:multiLevelType w:val="hybridMultilevel"/>
    <w:tmpl w:val="6400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14E9A"/>
    <w:multiLevelType w:val="hybridMultilevel"/>
    <w:tmpl w:val="4600F6F2"/>
    <w:lvl w:ilvl="0" w:tplc="FD4274D4">
      <w:start w:val="6"/>
      <w:numFmt w:val="bullet"/>
      <w:lvlText w:val="-"/>
      <w:lvlJc w:val="left"/>
      <w:pPr>
        <w:ind w:left="720" w:hanging="360"/>
      </w:pPr>
      <w:rPr>
        <w:rFonts w:ascii="NTPreCursive" w:eastAsia="SimSu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F572B"/>
    <w:multiLevelType w:val="hybridMultilevel"/>
    <w:tmpl w:val="CB60DA12"/>
    <w:lvl w:ilvl="0" w:tplc="FD4274D4">
      <w:start w:val="6"/>
      <w:numFmt w:val="bullet"/>
      <w:lvlText w:val="-"/>
      <w:lvlJc w:val="left"/>
      <w:pPr>
        <w:ind w:left="720" w:hanging="360"/>
      </w:pPr>
      <w:rPr>
        <w:rFonts w:ascii="NTPreCursive" w:eastAsia="SimSu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00"/>
    <w:rsid w:val="001B6453"/>
    <w:rsid w:val="00375046"/>
    <w:rsid w:val="005C4DF2"/>
    <w:rsid w:val="005F28F8"/>
    <w:rsid w:val="006518AC"/>
    <w:rsid w:val="006B5677"/>
    <w:rsid w:val="00DC6F00"/>
    <w:rsid w:val="00F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73F9"/>
  <w15:docId w15:val="{D4A57ECC-E7DB-4A67-8A22-F65F901E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046"/>
    <w:pPr>
      <w:ind w:left="720"/>
      <w:contextualSpacing/>
    </w:pPr>
  </w:style>
  <w:style w:type="table" w:styleId="TableGrid">
    <w:name w:val="Table Grid"/>
    <w:basedOn w:val="TableNormal"/>
    <w:uiPriority w:val="59"/>
    <w:rsid w:val="005C4DF2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C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F2"/>
  </w:style>
  <w:style w:type="paragraph" w:styleId="Footer">
    <w:name w:val="footer"/>
    <w:basedOn w:val="Normal"/>
    <w:link w:val="FooterChar"/>
    <w:uiPriority w:val="99"/>
    <w:unhideWhenUsed/>
    <w:rsid w:val="005C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Bowman</dc:creator>
  <cp:lastModifiedBy>Rebecca Bowman</cp:lastModifiedBy>
  <cp:revision>5</cp:revision>
  <dcterms:created xsi:type="dcterms:W3CDTF">2022-05-11T15:38:00Z</dcterms:created>
  <dcterms:modified xsi:type="dcterms:W3CDTF">2022-05-11T15:46:00Z</dcterms:modified>
</cp:coreProperties>
</file>